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DB41F2" w:rsidRDefault="00DB41F2" w:rsidP="006719E0">
      <w:pPr>
        <w:rPr>
          <w:rFonts w:ascii="Arial" w:hAnsi="Arial" w:cs="Arial"/>
          <w:sz w:val="24"/>
          <w:szCs w:val="24"/>
        </w:rPr>
      </w:pPr>
      <w:r>
        <w:rPr>
          <w:rFonts w:ascii="Arial" w:hAnsi="Arial" w:cs="Arial"/>
          <w:noProof/>
          <w:sz w:val="24"/>
          <w:szCs w:val="24"/>
          <w:lang w:eastAsia="de-DE"/>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-90170</wp:posOffset>
                </wp:positionV>
                <wp:extent cx="5629275" cy="2952750"/>
                <wp:effectExtent l="0" t="0" r="28575" b="19050"/>
                <wp:wrapNone/>
                <wp:docPr id="1" name="Textfeld 1"/>
                <wp:cNvGraphicFramePr/>
                <a:graphic xmlns:a="http://schemas.openxmlformats.org/drawingml/2006/main">
                  <a:graphicData uri="http://schemas.microsoft.com/office/word/2010/wordprocessingShape">
                    <wps:wsp>
                      <wps:cNvSpPr txBox="1"/>
                      <wps:spPr>
                        <a:xfrm>
                          <a:off x="0" y="0"/>
                          <a:ext cx="5629275" cy="295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41F2" w:rsidRDefault="00805102">
                            <w:r>
                              <w:rPr>
                                <w:noProof/>
                                <w:lang w:eastAsia="de-DE"/>
                              </w:rPr>
                              <w:drawing>
                                <wp:inline distT="0" distB="0" distL="0" distR="0">
                                  <wp:extent cx="5467350" cy="28860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rippeDanny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67350" cy="2886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0;margin-top:-7.1pt;width:443.25pt;height:23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" fillcolor="white [3201]" strokeweight=".5pt">
                <v:textbox>
                  <w:txbxContent>
                    <w:p w:rsidR="00DB41F2" w:rsidRDefault="00805102">
                      <w:r>
                        <w:rPr>
                          <w:noProof/>
                          <w:lang w:eastAsia="de-DE"/>
                        </w:rPr>
                        <w:drawing>
                          <wp:inline distT="0" distB="0" distL="0" distR="0">
                            <wp:extent cx="5467350" cy="28860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rippeDanny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67350" cy="2886075"/>
                                    </a:xfrm>
                                    <a:prstGeom prst="rect">
                                      <a:avLst/>
                                    </a:prstGeom>
                                  </pic:spPr>
                                </pic:pic>
                              </a:graphicData>
                            </a:graphic>
                          </wp:inline>
                        </w:drawing>
                      </w:r>
                    </w:p>
                  </w:txbxContent>
                </v:textbox>
                <w10:wrap anchorx="margin"/>
              </v:shape>
            </w:pict>
          </mc:Fallback>
        </mc:AlternateContent>
      </w:r>
    </w:p>
    <w:bookmarkEnd w:id="0"/>
    <w:p w:rsidR="00DB41F2" w:rsidRDefault="00DB41F2" w:rsidP="006719E0">
      <w:pPr>
        <w:rPr>
          <w:rFonts w:ascii="Arial" w:hAnsi="Arial" w:cs="Arial"/>
          <w:sz w:val="24"/>
          <w:szCs w:val="24"/>
        </w:rPr>
      </w:pPr>
    </w:p>
    <w:p w:rsidR="00DB41F2" w:rsidRDefault="00DB41F2" w:rsidP="006719E0">
      <w:pPr>
        <w:rPr>
          <w:rFonts w:ascii="Arial" w:hAnsi="Arial" w:cs="Arial"/>
          <w:sz w:val="24"/>
          <w:szCs w:val="24"/>
        </w:rPr>
      </w:pPr>
    </w:p>
    <w:p w:rsidR="00DB41F2" w:rsidRDefault="00DB41F2" w:rsidP="006719E0">
      <w:pPr>
        <w:rPr>
          <w:rFonts w:ascii="Arial" w:hAnsi="Arial" w:cs="Arial"/>
          <w:sz w:val="24"/>
          <w:szCs w:val="24"/>
        </w:rPr>
      </w:pPr>
    </w:p>
    <w:p w:rsidR="00DB41F2" w:rsidRDefault="00DB41F2" w:rsidP="006719E0">
      <w:pPr>
        <w:rPr>
          <w:rFonts w:ascii="Arial" w:hAnsi="Arial" w:cs="Arial"/>
          <w:sz w:val="24"/>
          <w:szCs w:val="24"/>
        </w:rPr>
      </w:pPr>
    </w:p>
    <w:p w:rsidR="00DB41F2" w:rsidRDefault="00DB41F2" w:rsidP="006719E0">
      <w:pPr>
        <w:rPr>
          <w:rFonts w:ascii="Arial" w:hAnsi="Arial" w:cs="Arial"/>
          <w:sz w:val="24"/>
          <w:szCs w:val="24"/>
        </w:rPr>
      </w:pPr>
    </w:p>
    <w:p w:rsidR="00DB41F2" w:rsidRDefault="00DB41F2" w:rsidP="006719E0">
      <w:pPr>
        <w:rPr>
          <w:rFonts w:ascii="Arial" w:hAnsi="Arial" w:cs="Arial"/>
          <w:sz w:val="24"/>
          <w:szCs w:val="24"/>
        </w:rPr>
      </w:pPr>
    </w:p>
    <w:p w:rsidR="00DB41F2" w:rsidRDefault="00DB41F2" w:rsidP="006719E0">
      <w:pPr>
        <w:rPr>
          <w:rFonts w:ascii="Arial" w:hAnsi="Arial" w:cs="Arial"/>
          <w:sz w:val="24"/>
          <w:szCs w:val="24"/>
        </w:rPr>
      </w:pPr>
    </w:p>
    <w:p w:rsidR="00DB41F2" w:rsidRDefault="00DB41F2" w:rsidP="006719E0">
      <w:pPr>
        <w:rPr>
          <w:rFonts w:ascii="Arial" w:hAnsi="Arial" w:cs="Arial"/>
          <w:sz w:val="24"/>
          <w:szCs w:val="24"/>
        </w:rPr>
      </w:pPr>
    </w:p>
    <w:p w:rsidR="00C251FE" w:rsidRDefault="00C251FE" w:rsidP="006719E0">
      <w:pPr>
        <w:rPr>
          <w:rFonts w:ascii="Arial" w:hAnsi="Arial" w:cs="Arial"/>
          <w:sz w:val="24"/>
          <w:szCs w:val="24"/>
        </w:rPr>
      </w:pPr>
    </w:p>
    <w:p w:rsidR="00552FC8" w:rsidRDefault="00552FC8" w:rsidP="006719E0">
      <w:pPr>
        <w:rPr>
          <w:rFonts w:ascii="Lucida Handwriting" w:hAnsi="Lucida Handwriting" w:cs="Arial"/>
          <w:i/>
          <w:sz w:val="24"/>
          <w:szCs w:val="24"/>
        </w:rPr>
      </w:pPr>
    </w:p>
    <w:p w:rsidR="00552FC8" w:rsidRDefault="00552FC8" w:rsidP="006B67F2">
      <w:pPr>
        <w:rPr>
          <w:rFonts w:ascii="Lucida Handwriting" w:hAnsi="Lucida Handwriting" w:cs="Arial"/>
          <w:i/>
          <w:sz w:val="24"/>
          <w:szCs w:val="24"/>
        </w:rPr>
      </w:pPr>
      <w:r>
        <w:rPr>
          <w:rFonts w:ascii="Lucida Handwriting" w:hAnsi="Lucida Handwriting" w:cs="Arial"/>
          <w:i/>
          <w:sz w:val="24"/>
          <w:szCs w:val="24"/>
        </w:rPr>
        <w:t>Das Jahr 2018 neigt sich dem Ende. Wir durften einen tr</w:t>
      </w:r>
      <w:r w:rsidR="008A5F06">
        <w:rPr>
          <w:rFonts w:ascii="Lucida Handwriting" w:hAnsi="Lucida Handwriting" w:cs="Arial"/>
          <w:i/>
          <w:sz w:val="24"/>
          <w:szCs w:val="24"/>
        </w:rPr>
        <w:t>aumhaften Sommer erleben, an den</w:t>
      </w:r>
      <w:r>
        <w:rPr>
          <w:rFonts w:ascii="Lucida Handwriting" w:hAnsi="Lucida Handwriting" w:cs="Arial"/>
          <w:i/>
          <w:sz w:val="24"/>
          <w:szCs w:val="24"/>
        </w:rPr>
        <w:t xml:space="preserve"> wir uns noch lange erinnern werden. Schade, die Natur und viele Menschen haben sehr unter der extrem heißen Witterung gelitten.                                               Sportlich  war das Jahr 2018 insbesondere für die Fußballer der 1. Herr</w:t>
      </w:r>
      <w:r w:rsidR="005F2BD2">
        <w:rPr>
          <w:rFonts w:ascii="Lucida Handwriting" w:hAnsi="Lucida Handwriting" w:cs="Arial"/>
          <w:i/>
          <w:sz w:val="24"/>
          <w:szCs w:val="24"/>
        </w:rPr>
        <w:t>en-Mannschaft ein großer Erfolg</w:t>
      </w:r>
      <w:r>
        <w:rPr>
          <w:rFonts w:ascii="Lucida Handwriting" w:hAnsi="Lucida Handwriting" w:cs="Arial"/>
          <w:i/>
          <w:sz w:val="24"/>
          <w:szCs w:val="24"/>
        </w:rPr>
        <w:t>. Der Aufstieg in die Landesliga wurde geschafft</w:t>
      </w:r>
      <w:r w:rsidR="005F2BD2">
        <w:rPr>
          <w:rFonts w:ascii="Lucida Handwriting" w:hAnsi="Lucida Handwriting" w:cs="Arial"/>
          <w:i/>
          <w:sz w:val="24"/>
          <w:szCs w:val="24"/>
        </w:rPr>
        <w:t>. Aber auch in den Abteilungen Gymnastik, Korbball, Tennis, Tischtennis, Handball und Kraftsport wurden großartige Leistungen erbracht.</w:t>
      </w:r>
    </w:p>
    <w:p w:rsidR="005A3D1B" w:rsidRPr="00C251FE" w:rsidRDefault="006719E0" w:rsidP="006B67F2">
      <w:pPr>
        <w:rPr>
          <w:rFonts w:ascii="Lucida Handwriting" w:hAnsi="Lucida Handwriting" w:cs="Arial"/>
          <w:i/>
          <w:sz w:val="24"/>
          <w:szCs w:val="24"/>
        </w:rPr>
      </w:pPr>
      <w:r w:rsidRPr="00C251FE">
        <w:rPr>
          <w:rFonts w:ascii="Lucida Handwriting" w:hAnsi="Lucida Handwriting" w:cs="Arial"/>
          <w:i/>
          <w:sz w:val="24"/>
          <w:szCs w:val="24"/>
        </w:rPr>
        <w:t>Der Vorstand wünscht allen Mitgliedern, Helfern, Freunden und Sponsoren des TV Stuhr eine frohe Weihnachtszeit. Für den Jahr</w:t>
      </w:r>
      <w:r w:rsidR="005F2BD2">
        <w:rPr>
          <w:rFonts w:ascii="Lucida Handwriting" w:hAnsi="Lucida Handwriting" w:cs="Arial"/>
          <w:i/>
          <w:sz w:val="24"/>
          <w:szCs w:val="24"/>
        </w:rPr>
        <w:t>eswechsel und das neue Jahr 2019</w:t>
      </w:r>
      <w:r w:rsidRPr="00C251FE">
        <w:rPr>
          <w:rFonts w:ascii="Lucida Handwriting" w:hAnsi="Lucida Handwriting" w:cs="Arial"/>
          <w:i/>
          <w:sz w:val="24"/>
          <w:szCs w:val="24"/>
        </w:rPr>
        <w:t xml:space="preserve"> wünschen wir allen viel Erfolg, Glück und insbesondere Gesundheit.</w:t>
      </w:r>
    </w:p>
    <w:p w:rsidR="006B67F2" w:rsidRPr="00B26A96" w:rsidRDefault="00552FC8" w:rsidP="00AF5E43">
      <w:pPr>
        <w:jc w:val="center"/>
        <w:rPr>
          <w:rFonts w:ascii="Arial" w:eastAsia="Times New Roman" w:hAnsi="Arial" w:cs="Arial"/>
          <w:i/>
          <w:sz w:val="20"/>
          <w:szCs w:val="20"/>
        </w:rPr>
      </w:pPr>
      <w:r>
        <w:rPr>
          <w:noProof/>
          <w:lang w:eastAsia="de-DE"/>
        </w:rPr>
        <w:drawing>
          <wp:inline distT="0" distB="0" distL="0" distR="0" wp14:anchorId="208C6270" wp14:editId="4E793E83">
            <wp:extent cx="5760720" cy="1597660"/>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1597660"/>
                    </a:xfrm>
                    <a:prstGeom prst="rect">
                      <a:avLst/>
                    </a:prstGeom>
                  </pic:spPr>
                </pic:pic>
              </a:graphicData>
            </a:graphic>
          </wp:inline>
        </w:drawing>
      </w:r>
    </w:p>
    <w:p w:rsidR="006B67F2" w:rsidRDefault="006B67F2" w:rsidP="006719E0">
      <w:pPr>
        <w:jc w:val="center"/>
      </w:pPr>
    </w:p>
    <w:sectPr w:rsidR="006B67F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9E0"/>
    <w:rsid w:val="00552FC8"/>
    <w:rsid w:val="005A3D1B"/>
    <w:rsid w:val="005D7AAC"/>
    <w:rsid w:val="005F2BD2"/>
    <w:rsid w:val="00640773"/>
    <w:rsid w:val="006719E0"/>
    <w:rsid w:val="006B67F2"/>
    <w:rsid w:val="007062BE"/>
    <w:rsid w:val="00805102"/>
    <w:rsid w:val="008331F6"/>
    <w:rsid w:val="008A5F06"/>
    <w:rsid w:val="00A37CBE"/>
    <w:rsid w:val="00AF5E43"/>
    <w:rsid w:val="00B26A96"/>
    <w:rsid w:val="00C251FE"/>
    <w:rsid w:val="00DB41F2"/>
    <w:rsid w:val="00F00C97"/>
    <w:rsid w:val="00F14A37"/>
    <w:rsid w:val="00F574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54CBFF-1921-4433-AED8-C08C8543D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719E0"/>
    <w:pPr>
      <w:spacing w:line="25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719E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719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757309">
      <w:bodyDiv w:val="1"/>
      <w:marLeft w:val="0"/>
      <w:marRight w:val="0"/>
      <w:marTop w:val="0"/>
      <w:marBottom w:val="0"/>
      <w:divBdr>
        <w:top w:val="none" w:sz="0" w:space="0" w:color="auto"/>
        <w:left w:val="none" w:sz="0" w:space="0" w:color="auto"/>
        <w:bottom w:val="none" w:sz="0" w:space="0" w:color="auto"/>
        <w:right w:val="none" w:sz="0" w:space="0" w:color="auto"/>
      </w:divBdr>
    </w:div>
    <w:div w:id="79371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0.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Words>
  <Characters>680</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dc:creator>
  <cp:keywords/>
  <dc:description/>
  <cp:lastModifiedBy>Florian</cp:lastModifiedBy>
  <cp:revision>6</cp:revision>
  <cp:lastPrinted>2018-12-11T12:56:00Z</cp:lastPrinted>
  <dcterms:created xsi:type="dcterms:W3CDTF">2018-12-11T12:25:00Z</dcterms:created>
  <dcterms:modified xsi:type="dcterms:W3CDTF">2018-12-11T12:59:00Z</dcterms:modified>
</cp:coreProperties>
</file>